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5C4AB5" w:rsidTr="00CB1039">
        <w:trPr>
          <w:trHeight w:val="439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5C4AB5" w:rsidRDefault="005C4AB5" w:rsidP="00CB1039">
            <w:pPr>
              <w:pStyle w:val="ConsPlusNormal"/>
              <w:jc w:val="both"/>
              <w:rPr>
                <w:szCs w:val="22"/>
                <w:lang w:eastAsia="en-US"/>
              </w:rPr>
            </w:pPr>
          </w:p>
          <w:tbl>
            <w:tblPr>
              <w:tblStyle w:val="a3"/>
              <w:tblW w:w="11086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6227"/>
            </w:tblGrid>
            <w:tr w:rsidR="005C4AB5" w:rsidRPr="005C4AB5" w:rsidTr="00CB1039">
              <w:trPr>
                <w:trHeight w:val="3320"/>
              </w:trPr>
              <w:tc>
                <w:tcPr>
                  <w:tcW w:w="4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4AB5" w:rsidRPr="005C4AB5" w:rsidRDefault="005C4AB5" w:rsidP="00CB1039">
                  <w:pPr>
                    <w:pStyle w:val="ConsPlusNormal"/>
                    <w:tabs>
                      <w:tab w:val="left" w:pos="87"/>
                      <w:tab w:val="left" w:pos="3432"/>
                    </w:tabs>
                    <w:ind w:left="-234"/>
                    <w:jc w:val="center"/>
                    <w:rPr>
                      <w:szCs w:val="22"/>
                      <w:lang w:eastAsia="en-US"/>
                    </w:rPr>
                  </w:pPr>
                  <w:r w:rsidRPr="005C4AB5">
                    <w:rPr>
                      <w:noProof/>
                      <w:szCs w:val="22"/>
                    </w:rPr>
                    <w:drawing>
                      <wp:inline distT="0" distB="0" distL="0" distR="0" wp14:anchorId="45D8C52D" wp14:editId="2811388C">
                        <wp:extent cx="1798320" cy="1973580"/>
                        <wp:effectExtent l="0" t="0" r="0" b="7620"/>
                        <wp:docPr id="4" name="Рисунок 4" descr="https://fp-sk.ru/upload/medialibrary/10b/10bcf1192035a9fec67fa9fee29343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fp-sk.ru/upload/medialibrary/10b/10bcf1192035a9fec67fa9fee29343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98320" cy="1973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4AB5">
                    <w:rPr>
                      <w:noProof/>
                      <w:szCs w:val="22"/>
                    </w:rPr>
                    <w:drawing>
                      <wp:inline distT="0" distB="0" distL="0" distR="0" wp14:anchorId="37B32D99" wp14:editId="6FE91F25">
                        <wp:extent cx="1036320" cy="1501140"/>
                        <wp:effectExtent l="0" t="0" r="0" b="3810"/>
                        <wp:docPr id="5" name="Рисунок 5" descr="https://sosh10.edu95.ru/index.php?component=download&amp;file=97b966d5135be7bee0f1a21412b21b809bb21f66f938535d4ac9685a18629974&amp;view=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sosh10.edu95.ru/index.php?component=download&amp;file=97b966d5135be7bee0f1a21412b21b809bb21f66f938535d4ac9685a18629974&amp;view=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13" cy="15654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C4AB5">
                    <w:rPr>
                      <w:szCs w:val="22"/>
                      <w:lang w:eastAsia="en-US"/>
                    </w:rPr>
                    <w:t>Правовая инспекция труда Профсоюза</w:t>
                  </w:r>
                </w:p>
              </w:tc>
              <w:tc>
                <w:tcPr>
                  <w:tcW w:w="6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C4AB5" w:rsidRPr="005C4AB5" w:rsidRDefault="005C4AB5" w:rsidP="00CB1039">
                  <w:pPr>
                    <w:jc w:val="center"/>
                    <w:rPr>
                      <w:b/>
                    </w:rPr>
                  </w:pPr>
                  <w:r w:rsidRPr="005C4AB5">
                    <w:rPr>
                      <w:b/>
                    </w:rPr>
                    <w:t xml:space="preserve">КАЛУЖСКАЯ ОБЛАСТНАЯ ОРГАНИЗАЦИЯ </w:t>
                  </w:r>
                </w:p>
                <w:p w:rsidR="005C4AB5" w:rsidRPr="005C4AB5" w:rsidRDefault="005C4AB5" w:rsidP="00CB1039">
                  <w:pPr>
                    <w:jc w:val="center"/>
                    <w:rPr>
                      <w:b/>
                    </w:rPr>
                  </w:pPr>
                  <w:r w:rsidRPr="005C4AB5">
                    <w:rPr>
                      <w:b/>
                    </w:rPr>
                    <w:t>ОБЩЕРОССИЙСКОГО ПРОФСОЮЗА ОБРАЗОВАНИЯ</w:t>
                  </w:r>
                </w:p>
                <w:p w:rsidR="005C4AB5" w:rsidRPr="005C4AB5" w:rsidRDefault="005C4AB5" w:rsidP="00CB1039">
                  <w:pPr>
                    <w:pStyle w:val="ConsPlusTitle"/>
                    <w:jc w:val="center"/>
                    <w:rPr>
                      <w:szCs w:val="22"/>
                    </w:rPr>
                  </w:pPr>
                </w:p>
                <w:p w:rsidR="005C4AB5" w:rsidRPr="005C4AB5" w:rsidRDefault="005C4AB5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  <w:hyperlink r:id="rId6" w:history="1">
                    <w:r w:rsidRPr="005C4AB5">
                      <w:rPr>
                        <w:rStyle w:val="a4"/>
                        <w:color w:val="222A35" w:themeColor="text2" w:themeShade="80"/>
                        <w:szCs w:val="22"/>
                      </w:rPr>
                      <w:t>https://www.eseur.ru/kaluga/</w:t>
                    </w:r>
                  </w:hyperlink>
                </w:p>
                <w:p w:rsidR="005C4AB5" w:rsidRPr="005C4AB5" w:rsidRDefault="005C4AB5" w:rsidP="00CB1039">
                  <w:pPr>
                    <w:pStyle w:val="ConsPlusTitle"/>
                    <w:jc w:val="center"/>
                    <w:rPr>
                      <w:color w:val="222A35" w:themeColor="text2" w:themeShade="80"/>
                      <w:szCs w:val="22"/>
                      <w:lang w:eastAsia="en-US"/>
                    </w:rPr>
                  </w:pPr>
                </w:p>
                <w:p w:rsidR="005C4AB5" w:rsidRPr="005C4AB5" w:rsidRDefault="005C4AB5" w:rsidP="00CB1039">
                  <w:pPr>
                    <w:pStyle w:val="ConsPlusTitle"/>
                    <w:jc w:val="center"/>
                    <w:rPr>
                      <w:color w:val="FF0000"/>
                      <w:szCs w:val="22"/>
                      <w:lang w:eastAsia="en-US"/>
                    </w:rPr>
                  </w:pPr>
                  <w:r w:rsidRPr="005C4AB5">
                    <w:rPr>
                      <w:color w:val="FF0000"/>
                      <w:szCs w:val="22"/>
                      <w:lang w:eastAsia="en-US"/>
                    </w:rPr>
                    <w:t>Информационный листок №</w:t>
                  </w:r>
                  <w:r w:rsidRPr="005C4AB5">
                    <w:rPr>
                      <w:color w:val="FF0000"/>
                      <w:szCs w:val="22"/>
                      <w:lang w:eastAsia="en-US"/>
                    </w:rPr>
                    <w:t>9</w:t>
                  </w:r>
                </w:p>
                <w:p w:rsidR="005C4AB5" w:rsidRPr="005C4AB5" w:rsidRDefault="005C4AB5" w:rsidP="00CB1039">
                  <w:pPr>
                    <w:pStyle w:val="ConsPlusTitlePage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kern w:val="36"/>
                      <w:sz w:val="22"/>
                      <w:szCs w:val="22"/>
                    </w:rPr>
                  </w:pPr>
                </w:p>
                <w:p w:rsidR="005C4AB5" w:rsidRPr="005C4AB5" w:rsidRDefault="005C4AB5" w:rsidP="00CB103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</w:pPr>
                  <w:r w:rsidRPr="005C4AB5"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>Судебная пр</w:t>
                  </w:r>
                  <w:bookmarkStart w:id="0" w:name="_GoBack"/>
                  <w:bookmarkEnd w:id="0"/>
                  <w:r w:rsidRPr="005C4AB5">
                    <w:rPr>
                      <w:rFonts w:ascii="Times New Roman" w:hAnsi="Times New Roman" w:cs="Times New Roman"/>
                      <w:b/>
                      <w:bCs/>
                      <w:color w:val="ED7D31" w:themeColor="accent2"/>
                      <w:kern w:val="36"/>
                      <w:sz w:val="28"/>
                      <w:szCs w:val="28"/>
                    </w:rPr>
                    <w:t xml:space="preserve">актика Верховного Суда РФ </w:t>
                  </w:r>
                </w:p>
              </w:tc>
            </w:tr>
          </w:tbl>
          <w:p w:rsidR="005C4AB5" w:rsidRPr="005C4AB5" w:rsidRDefault="005C4AB5" w:rsidP="00CB1039">
            <w:pPr>
              <w:pStyle w:val="ConsPlusNormal"/>
              <w:jc w:val="both"/>
              <w:rPr>
                <w:szCs w:val="22"/>
                <w:lang w:eastAsia="en-US"/>
              </w:rPr>
            </w:pPr>
          </w:p>
        </w:tc>
      </w:tr>
      <w:tr w:rsidR="005C4AB5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Гражданско-правовой договор не признали трудовым - ВС РФ потребовал пересмотра</w:t>
            </w: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  <w:hyperlink r:id="rId7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разместило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интернете вакансию программиста на </w:t>
            </w:r>
            <w:proofErr w:type="spellStart"/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удаленке</w:t>
            </w:r>
            <w:proofErr w:type="spellEnd"/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кандидатом </w:t>
            </w:r>
            <w:hyperlink r:id="rId8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заключили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гражданско-правовой договор, выдали сим-карту и обеспечили доступ к системе компании.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потребовал признать договор трудовым. </w:t>
            </w:r>
            <w:hyperlink r:id="rId9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Заявил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выполнял должностные обязанности, использовал сервисы и средства доступа организации, ежемесячно получал фиксированную оплату и надбавку, соблюдал локальные акты, проходил испытание.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Апелляция и кассация </w:t>
            </w:r>
            <w:hyperlink r:id="rId10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не выявили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признаки трудовых отношений, однако ВС РФ с ними не согласился. Он </w:t>
            </w:r>
            <w:hyperlink r:id="rId11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подчеркнул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среди прочего следовало выяснить: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выполнял ли истец работу по заданиям, результат которой нужно сдать, или же трудовую функцию программиста;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сохранял ли он положение самостоятельного хозяйствующего субъекта;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был ли интегрирован в организационный процесс;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подчинялся ли ПВТР и иным актам компании;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имел ли доступ к </w:t>
            </w:r>
            <w:proofErr w:type="spellStart"/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информресурсам</w:t>
            </w:r>
            <w:proofErr w:type="spellEnd"/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наряду с работниками общества;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оплачивали его труд (в </w:t>
            </w:r>
            <w:proofErr w:type="spellStart"/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периодичность и размер поступлений, механизм расчета).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ВС РФ </w:t>
            </w:r>
            <w:hyperlink r:id="rId12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отметил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апелляция неверно распределила бремя доказывания, возложив его на истца. Дело направили на новое рассмотрение. </w:t>
            </w:r>
          </w:p>
          <w:p w:rsidR="005C4AB5" w:rsidRPr="004179AA" w:rsidRDefault="005C4AB5" w:rsidP="005C4AB5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Документ: </w:t>
            </w:r>
            <w:hyperlink r:id="rId13" w:history="1">
              <w:r w:rsidRPr="005C4A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Определение</w:t>
              </w:r>
            </w:hyperlink>
            <w:r w:rsidRPr="00417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 РФ от 23.01.2023 N 2-КГ22-10-К3 </w:t>
            </w:r>
          </w:p>
          <w:p w:rsidR="005C4AB5" w:rsidRPr="005C4AB5" w:rsidRDefault="005C4AB5" w:rsidP="005C4AB5">
            <w:pPr>
              <w:rPr>
                <w:sz w:val="24"/>
                <w:szCs w:val="24"/>
              </w:rPr>
            </w:pPr>
          </w:p>
          <w:p w:rsidR="005C4AB5" w:rsidRPr="005C4AB5" w:rsidRDefault="005C4AB5" w:rsidP="005C4AB5">
            <w:pPr>
              <w:ind w:firstLine="540"/>
              <w:jc w:val="both"/>
              <w:rPr>
                <w:sz w:val="24"/>
                <w:szCs w:val="24"/>
              </w:rPr>
            </w:pPr>
            <w:r w:rsidRPr="005C4AB5">
              <w:rPr>
                <w:b/>
                <w:bCs/>
                <w:sz w:val="24"/>
                <w:szCs w:val="24"/>
              </w:rPr>
              <w:t>ВС РФ: нельзя продлить срок трудового договора на следующий день после его истечения</w:t>
            </w:r>
            <w:r w:rsidRPr="005C4AB5">
              <w:rPr>
                <w:sz w:val="24"/>
                <w:szCs w:val="24"/>
              </w:rPr>
              <w:t xml:space="preserve"> </w:t>
            </w:r>
          </w:p>
          <w:p w:rsidR="005C4AB5" w:rsidRPr="005C4AB5" w:rsidRDefault="005C4AB5" w:rsidP="005C4AB5">
            <w:pPr>
              <w:ind w:firstLine="540"/>
              <w:jc w:val="both"/>
              <w:rPr>
                <w:sz w:val="24"/>
                <w:szCs w:val="24"/>
              </w:rPr>
            </w:pPr>
            <w:r w:rsidRPr="005C4AB5">
              <w:rPr>
                <w:sz w:val="24"/>
                <w:szCs w:val="24"/>
              </w:rPr>
              <w:t xml:space="preserve">С работником </w:t>
            </w:r>
            <w:hyperlink r:id="rId14" w:history="1">
              <w:r w:rsidRPr="005C4AB5">
                <w:rPr>
                  <w:rStyle w:val="a4"/>
                  <w:sz w:val="24"/>
                  <w:szCs w:val="24"/>
                </w:rPr>
                <w:t>заключили</w:t>
              </w:r>
            </w:hyperlink>
            <w:r w:rsidRPr="005C4AB5">
              <w:rPr>
                <w:sz w:val="24"/>
                <w:szCs w:val="24"/>
              </w:rPr>
              <w:t xml:space="preserve"> срочный трудовой договор до 31 декабря 2018 года. Два раза его продлевали на год </w:t>
            </w:r>
            <w:proofErr w:type="spellStart"/>
            <w:r w:rsidRPr="005C4AB5">
              <w:rPr>
                <w:sz w:val="24"/>
                <w:szCs w:val="24"/>
              </w:rPr>
              <w:t>допсоглашениями</w:t>
            </w:r>
            <w:proofErr w:type="spellEnd"/>
            <w:r w:rsidRPr="005C4AB5">
              <w:rPr>
                <w:sz w:val="24"/>
                <w:szCs w:val="24"/>
              </w:rPr>
              <w:t xml:space="preserve"> от 1 января. Когда срок по последнему из них истек, сотрудника уволили. </w:t>
            </w:r>
          </w:p>
          <w:p w:rsidR="005C4AB5" w:rsidRPr="005C4AB5" w:rsidRDefault="005C4AB5" w:rsidP="005C4AB5">
            <w:pPr>
              <w:ind w:firstLine="540"/>
              <w:jc w:val="both"/>
              <w:rPr>
                <w:sz w:val="24"/>
                <w:szCs w:val="24"/>
              </w:rPr>
            </w:pPr>
            <w:r w:rsidRPr="005C4AB5">
              <w:rPr>
                <w:sz w:val="24"/>
                <w:szCs w:val="24"/>
              </w:rPr>
              <w:t xml:space="preserve">Дело дошло до ВС РФ. Он </w:t>
            </w:r>
            <w:hyperlink r:id="rId15" w:history="1">
              <w:r w:rsidRPr="005C4AB5">
                <w:rPr>
                  <w:rStyle w:val="a4"/>
                  <w:sz w:val="24"/>
                  <w:szCs w:val="24"/>
                </w:rPr>
                <w:t>не согласился</w:t>
              </w:r>
            </w:hyperlink>
            <w:r w:rsidRPr="005C4AB5">
              <w:rPr>
                <w:sz w:val="24"/>
                <w:szCs w:val="24"/>
              </w:rPr>
              <w:t xml:space="preserve"> с судами, которые сочли действия организации законными. Стороны не требовали расторгнуть договор, когда он подходил к концу, и работник продолжал выполнять обязанности. </w:t>
            </w:r>
            <w:proofErr w:type="spellStart"/>
            <w:r w:rsidRPr="005C4AB5">
              <w:rPr>
                <w:sz w:val="24"/>
                <w:szCs w:val="24"/>
              </w:rPr>
              <w:t>Допсоглашения</w:t>
            </w:r>
            <w:proofErr w:type="spellEnd"/>
            <w:r w:rsidRPr="005C4AB5">
              <w:rPr>
                <w:sz w:val="24"/>
                <w:szCs w:val="24"/>
              </w:rPr>
              <w:t xml:space="preserve"> заключали уже после предполагаемой даты увольнения. При таких обстоятельствах трудовые отношения </w:t>
            </w:r>
            <w:hyperlink r:id="rId16" w:history="1">
              <w:r w:rsidRPr="005C4AB5">
                <w:rPr>
                  <w:rStyle w:val="a4"/>
                  <w:sz w:val="24"/>
                  <w:szCs w:val="24"/>
                </w:rPr>
                <w:t>считают</w:t>
              </w:r>
            </w:hyperlink>
            <w:r w:rsidRPr="005C4AB5">
              <w:rPr>
                <w:sz w:val="24"/>
                <w:szCs w:val="24"/>
              </w:rPr>
              <w:t xml:space="preserve"> бессрочными. Изменить срок трудового договора могли только через его расторжение и заключение нового. </w:t>
            </w:r>
          </w:p>
          <w:p w:rsidR="005C4AB5" w:rsidRPr="005C4AB5" w:rsidRDefault="005C4AB5" w:rsidP="005C4AB5">
            <w:pPr>
              <w:ind w:firstLine="540"/>
              <w:jc w:val="both"/>
              <w:rPr>
                <w:sz w:val="24"/>
                <w:szCs w:val="24"/>
              </w:rPr>
            </w:pPr>
            <w:r w:rsidRPr="005C4AB5">
              <w:rPr>
                <w:sz w:val="24"/>
                <w:szCs w:val="24"/>
              </w:rPr>
              <w:t xml:space="preserve">Дело направили на новое рассмотрение в первую инстанцию. </w:t>
            </w:r>
          </w:p>
          <w:p w:rsidR="005C4AB5" w:rsidRPr="005C4AB5" w:rsidRDefault="005C4AB5" w:rsidP="005C4AB5">
            <w:pPr>
              <w:ind w:firstLine="540"/>
              <w:jc w:val="both"/>
              <w:rPr>
                <w:sz w:val="24"/>
                <w:szCs w:val="24"/>
              </w:rPr>
            </w:pPr>
            <w:r w:rsidRPr="005C4AB5">
              <w:rPr>
                <w:sz w:val="24"/>
                <w:szCs w:val="24"/>
              </w:rPr>
              <w:t xml:space="preserve">Документ: </w:t>
            </w:r>
            <w:hyperlink r:id="rId17" w:history="1">
              <w:r w:rsidRPr="005C4AB5">
                <w:rPr>
                  <w:rStyle w:val="a4"/>
                  <w:sz w:val="24"/>
                  <w:szCs w:val="24"/>
                </w:rPr>
                <w:t>Определение</w:t>
              </w:r>
            </w:hyperlink>
            <w:r w:rsidRPr="005C4AB5">
              <w:rPr>
                <w:sz w:val="24"/>
                <w:szCs w:val="24"/>
              </w:rPr>
              <w:t xml:space="preserve"> ВС РФ от 16.01.2023 N 5-КГ22-131-К2 </w:t>
            </w:r>
          </w:p>
          <w:p w:rsidR="005C4AB5" w:rsidRPr="005C4AB5" w:rsidRDefault="005C4AB5" w:rsidP="005C4AB5">
            <w:pPr>
              <w:rPr>
                <w:sz w:val="24"/>
                <w:szCs w:val="24"/>
              </w:rPr>
            </w:pPr>
          </w:p>
          <w:p w:rsidR="005C4AB5" w:rsidRPr="005C4AB5" w:rsidRDefault="005C4AB5" w:rsidP="00CB103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4AB5" w:rsidTr="00CB1039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B5" w:rsidRDefault="005C4AB5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C4AB5" w:rsidRPr="00D52B05" w:rsidRDefault="005C4AB5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Калужская областная организация Профсоюза работников народного образования и науки РФ</w:t>
            </w:r>
          </w:p>
          <w:p w:rsidR="005C4AB5" w:rsidRPr="00D52B05" w:rsidRDefault="005C4AB5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ind w:firstLine="851"/>
              <w:jc w:val="center"/>
              <w:outlineLvl w:val="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Тел.факс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: 57-64-</w:t>
            </w:r>
            <w:proofErr w:type="gramStart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69,  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prokaluga</w:t>
            </w:r>
            <w:proofErr w:type="spellEnd"/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@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mail</w:t>
            </w:r>
            <w:r w:rsidRPr="00D52B05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spellStart"/>
            <w:r w:rsidRPr="00D52B0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</w:t>
            </w:r>
            <w:proofErr w:type="spellEnd"/>
            <w:proofErr w:type="gramEnd"/>
          </w:p>
          <w:p w:rsidR="005C4AB5" w:rsidRPr="00D52B05" w:rsidRDefault="005C4AB5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Калуга, март, 2023</w:t>
            </w:r>
          </w:p>
          <w:p w:rsidR="005C4AB5" w:rsidRDefault="005C4AB5" w:rsidP="00CB10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030"/>
              </w:tabs>
              <w:jc w:val="center"/>
              <w:rPr>
                <w:sz w:val="28"/>
                <w:szCs w:val="28"/>
              </w:rPr>
            </w:pPr>
            <w:hyperlink r:id="rId18" w:history="1">
              <w:r w:rsidRPr="00D52B05">
                <w:rPr>
                  <w:rStyle w:val="a4"/>
                  <w:color w:val="FF0000"/>
                  <w:sz w:val="16"/>
                  <w:szCs w:val="16"/>
                </w:rPr>
                <w:t>https://www.eseur.ru/kaluga/</w:t>
              </w:r>
            </w:hyperlink>
          </w:p>
        </w:tc>
      </w:tr>
    </w:tbl>
    <w:p w:rsidR="005C4AB5" w:rsidRPr="00E051E0" w:rsidRDefault="005C4AB5" w:rsidP="005C4A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AB5" w:rsidRDefault="005C4AB5" w:rsidP="005C4AB5"/>
    <w:p w:rsidR="005C4AB5" w:rsidRDefault="005C4AB5" w:rsidP="005C4AB5"/>
    <w:p w:rsidR="005C4AB5" w:rsidRDefault="005C4AB5" w:rsidP="005C4AB5"/>
    <w:p w:rsidR="005C4AB5" w:rsidRDefault="005C4AB5" w:rsidP="005C4AB5"/>
    <w:p w:rsidR="005C4AB5" w:rsidRDefault="005C4AB5" w:rsidP="005C4AB5"/>
    <w:p w:rsidR="005C4AB5" w:rsidRDefault="005C4AB5" w:rsidP="005C4AB5"/>
    <w:p w:rsidR="005C4AB5" w:rsidRDefault="005C4AB5" w:rsidP="005C4AB5"/>
    <w:p w:rsidR="00375BC8" w:rsidRDefault="00375BC8"/>
    <w:sectPr w:rsidR="00375BC8" w:rsidSect="005D506E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B5"/>
    <w:rsid w:val="00375BC8"/>
    <w:rsid w:val="005C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CA22"/>
  <w15:chartTrackingRefBased/>
  <w15:docId w15:val="{195720B2-C476-42AB-A422-BF2D4D71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5"/>
  </w:style>
  <w:style w:type="paragraph" w:styleId="2">
    <w:name w:val="heading 2"/>
    <w:basedOn w:val="3"/>
    <w:next w:val="a"/>
    <w:link w:val="20"/>
    <w:uiPriority w:val="9"/>
    <w:unhideWhenUsed/>
    <w:qFormat/>
    <w:rsid w:val="005C4AB5"/>
    <w:pPr>
      <w:spacing w:before="0" w:line="240" w:lineRule="auto"/>
      <w:jc w:val="both"/>
      <w:outlineLvl w:val="1"/>
    </w:pPr>
    <w:rPr>
      <w:rFonts w:asciiTheme="minorHAnsi" w:hAnsiTheme="minorHAnsi" w:cstheme="minorHAnsi"/>
      <w:b/>
      <w:bCs/>
      <w:color w:val="auto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4AB5"/>
    <w:rPr>
      <w:rFonts w:eastAsiaTheme="majorEastAsia" w:cstheme="minorHAnsi"/>
      <w:b/>
      <w:bCs/>
      <w:sz w:val="24"/>
      <w:szCs w:val="24"/>
    </w:rPr>
  </w:style>
  <w:style w:type="paragraph" w:customStyle="1" w:styleId="ConsPlusNormal">
    <w:name w:val="ConsPlusNormal"/>
    <w:rsid w:val="005C4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C4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5C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C4AB5"/>
    <w:rPr>
      <w:color w:val="0000FF"/>
      <w:u w:val="single"/>
    </w:rPr>
  </w:style>
  <w:style w:type="paragraph" w:customStyle="1" w:styleId="ConsPlusTitlePage">
    <w:name w:val="ConsPlusTitlePage"/>
    <w:uiPriority w:val="99"/>
    <w:rsid w:val="005C4AB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C4A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ARB&amp;n=749794&amp;dst=100032&amp;field=134&amp;date=15.03.2023" TargetMode="External"/><Relationship Id="rId13" Type="http://schemas.openxmlformats.org/officeDocument/2006/relationships/hyperlink" Target="https://login.consultant.ru/link/?req=doc&amp;base=ARB&amp;n=749794&amp;dst=100027&amp;field=134&amp;date=15.03.2023" TargetMode="External"/><Relationship Id="rId18" Type="http://schemas.openxmlformats.org/officeDocument/2006/relationships/hyperlink" Target="https://www.eseur.ru/kalug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ARB&amp;n=749794&amp;dst=100028&amp;field=134&amp;date=15.03.2023" TargetMode="External"/><Relationship Id="rId12" Type="http://schemas.openxmlformats.org/officeDocument/2006/relationships/hyperlink" Target="https://login.consultant.ru/link/?req=doc&amp;base=ARB&amp;n=749794&amp;dst=100107&amp;field=134&amp;date=15.03.2023" TargetMode="External"/><Relationship Id="rId17" Type="http://schemas.openxmlformats.org/officeDocument/2006/relationships/hyperlink" Target="https://login.consultant.ru/link/?req=doc&amp;base=ARB&amp;n=748787&amp;dst=100059&amp;field=134&amp;date=15.03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ARB&amp;n=748787&amp;dst=100060&amp;field=134&amp;date=15.03.20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seur.ru/kaluga/" TargetMode="External"/><Relationship Id="rId11" Type="http://schemas.openxmlformats.org/officeDocument/2006/relationships/hyperlink" Target="https://login.consultant.ru/link/?req=doc&amp;base=ARB&amp;n=749794&amp;dst=100095&amp;field=134&amp;date=15.03.2023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login.consultant.ru/link/?req=doc&amp;base=ARB&amp;n=748787&amp;dst=100059&amp;field=134&amp;date=15.03.2023" TargetMode="External"/><Relationship Id="rId10" Type="http://schemas.openxmlformats.org/officeDocument/2006/relationships/hyperlink" Target="https://login.consultant.ru/link/?req=doc&amp;base=ARB&amp;n=749794&amp;dst=100050&amp;field=134&amp;date=15.03.2023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ARB&amp;n=749794&amp;dst=100093&amp;field=134&amp;date=15.03.2023" TargetMode="External"/><Relationship Id="rId14" Type="http://schemas.openxmlformats.org/officeDocument/2006/relationships/hyperlink" Target="https://login.consultant.ru/link/?req=doc&amp;base=ARB&amp;n=748787&amp;dst=100028&amp;field=134&amp;date=15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2023-03-15T07:18:00Z</dcterms:created>
  <dcterms:modified xsi:type="dcterms:W3CDTF">2023-03-15T07:23:00Z</dcterms:modified>
</cp:coreProperties>
</file>